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C6B36" w14:textId="77777777" w:rsidR="003F4136" w:rsidRPr="007C6D10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NUMELE LABORATORULUI</w:t>
      </w:r>
    </w:p>
    <w:p w14:paraId="2799C42B" w14:textId="77777777" w:rsidR="00D620C2" w:rsidRPr="007C6D10" w:rsidRDefault="00D620C2" w:rsidP="00AB05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>Laborator</w:t>
      </w:r>
      <w:r w:rsidR="00866DA5" w:rsidRPr="007C6D10">
        <w:rPr>
          <w:rFonts w:ascii="Times New Roman" w:hAnsi="Times New Roman" w:cs="Times New Roman"/>
          <w:bCs/>
          <w:sz w:val="24"/>
          <w:szCs w:val="24"/>
          <w:lang w:val="ro-RO"/>
        </w:rPr>
        <w:t>ul</w:t>
      </w:r>
      <w:r w:rsidR="00C35749" w:rsidRPr="007C6D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Patologie Ultrastructurală și Bioimagistică</w:t>
      </w:r>
    </w:p>
    <w:p w14:paraId="51077F62" w14:textId="77777777" w:rsidR="00BC3343" w:rsidRPr="007C6D10" w:rsidRDefault="00BC3343" w:rsidP="00BC334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bookmarkStart w:id="0" w:name="_GoBack"/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INSTITUȚIA GAZDĂ</w:t>
      </w:r>
    </w:p>
    <w:bookmarkEnd w:id="0"/>
    <w:p w14:paraId="27AEC3AC" w14:textId="02AED271" w:rsidR="00D620C2" w:rsidRPr="007C6D10" w:rsidRDefault="00D620C2" w:rsidP="00AB05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Institutul Național de Cercetare-Dezvoltare </w:t>
      </w:r>
      <w:r w:rsidR="00B61221" w:rsidRPr="007C6D10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 Domeniul Patologiei și Științelor Biomedicale </w:t>
      </w:r>
      <w:r w:rsidR="00B61221" w:rsidRPr="007C6D10">
        <w:rPr>
          <w:rFonts w:ascii="Times New Roman" w:hAnsi="Times New Roman" w:cs="Times New Roman"/>
          <w:bCs/>
          <w:sz w:val="24"/>
          <w:szCs w:val="24"/>
          <w:lang w:val="ro-RO"/>
        </w:rPr>
        <w:t>„</w:t>
      </w: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>Victor Babeș</w:t>
      </w:r>
      <w:r w:rsidR="00B61221" w:rsidRPr="007C6D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” București </w:t>
      </w:r>
    </w:p>
    <w:p w14:paraId="769554A1" w14:textId="77777777" w:rsidR="00C00CD0" w:rsidRPr="007C6D10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COORDONATOR LABORATOR</w:t>
      </w:r>
    </w:p>
    <w:p w14:paraId="59DC98B3" w14:textId="6402CEC5" w:rsidR="00D620C2" w:rsidRPr="007C6D10" w:rsidRDefault="0063194D" w:rsidP="00AB05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>Prof</w:t>
      </w:r>
      <w:r w:rsidR="00866DA5" w:rsidRPr="007C6D10">
        <w:rPr>
          <w:rFonts w:ascii="Times New Roman" w:hAnsi="Times New Roman" w:cs="Times New Roman"/>
          <w:bCs/>
          <w:sz w:val="24"/>
          <w:szCs w:val="24"/>
          <w:lang w:val="ro-RO"/>
        </w:rPr>
        <w:t>. Univ. Dr. Mihaela Gherghiceanu, CSI</w:t>
      </w:r>
    </w:p>
    <w:p w14:paraId="7EDB00BC" w14:textId="77777777" w:rsidR="00C00CD0" w:rsidRPr="007C6D10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CONTACT</w:t>
      </w:r>
    </w:p>
    <w:p w14:paraId="32B83A36" w14:textId="628A12EC" w:rsidR="00D620C2" w:rsidRPr="007C6D10" w:rsidRDefault="007C6D10" w:rsidP="00AB05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hyperlink r:id="rId5" w:history="1">
        <w:r w:rsidR="00B61221" w:rsidRPr="007C6D10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mihaela.gherghiceanu@ivb.ro</w:t>
        </w:r>
      </w:hyperlink>
    </w:p>
    <w:p w14:paraId="431E7E47" w14:textId="097EB24A" w:rsidR="00B61221" w:rsidRPr="007C6D10" w:rsidRDefault="007C6D10" w:rsidP="00AB05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hyperlink r:id="rId6" w:history="1">
        <w:r w:rsidR="00B61221" w:rsidRPr="007C6D10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https://www.cell-imaging.ro/</w:t>
        </w:r>
      </w:hyperlink>
      <w:r w:rsidR="00B61221" w:rsidRPr="007C6D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609E04A7" w14:textId="77777777" w:rsidR="00C00CD0" w:rsidRPr="007C6D10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DOMENII PRINCIPALE DE ACTIVITATE</w:t>
      </w:r>
    </w:p>
    <w:p w14:paraId="29256F1C" w14:textId="77777777" w:rsidR="00F979E6" w:rsidRPr="007C6D10" w:rsidRDefault="00866DA5" w:rsidP="00AB05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>Caracterizarea telocitelor și implicarea lor în regenerarea cardiacă</w:t>
      </w:r>
    </w:p>
    <w:p w14:paraId="1C2442FD" w14:textId="77777777" w:rsidR="00866DA5" w:rsidRPr="007C6D10" w:rsidRDefault="00866DA5" w:rsidP="00AB05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>Studiul veziculelor extracelulare ca posibile ținte de diagnostic și terapie</w:t>
      </w:r>
    </w:p>
    <w:p w14:paraId="362AB821" w14:textId="43393F31" w:rsidR="00866DA5" w:rsidRPr="007C6D10" w:rsidRDefault="0063194D" w:rsidP="00AB05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Rolul caveolelor în patologia cardiovasculară </w:t>
      </w:r>
      <w:r w:rsidR="00B61221" w:rsidRPr="007C6D10">
        <w:rPr>
          <w:rFonts w:ascii="Times New Roman" w:hAnsi="Times New Roman" w:cs="Times New Roman"/>
          <w:bCs/>
          <w:sz w:val="24"/>
          <w:szCs w:val="24"/>
          <w:lang w:val="ro-RO"/>
        </w:rPr>
        <w:t>și renală</w:t>
      </w:r>
    </w:p>
    <w:p w14:paraId="7DB243AF" w14:textId="6E92BD10" w:rsidR="00B61221" w:rsidRPr="007C6D10" w:rsidRDefault="00B61221" w:rsidP="00AB05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>Patologie non-tumorală renală</w:t>
      </w:r>
    </w:p>
    <w:p w14:paraId="1FE6AA20" w14:textId="77777777" w:rsidR="00C00CD0" w:rsidRPr="007C6D10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TEHNICI UTILIZATE DE RUTINĂ</w:t>
      </w:r>
    </w:p>
    <w:p w14:paraId="46C4FC79" w14:textId="2EB21C94" w:rsidR="0063194D" w:rsidRPr="007C6D10" w:rsidRDefault="0063194D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sz w:val="24"/>
          <w:szCs w:val="24"/>
          <w:lang w:val="ro-RO"/>
        </w:rPr>
        <w:t>Culturi celulare și organoizi</w:t>
      </w:r>
    </w:p>
    <w:p w14:paraId="6F1942D2" w14:textId="47D80F05" w:rsidR="00F979E6" w:rsidRPr="007C6D10" w:rsidRDefault="0063194D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sz w:val="24"/>
          <w:szCs w:val="24"/>
          <w:lang w:val="ro-RO"/>
        </w:rPr>
        <w:t>Microscopie optică</w:t>
      </w:r>
    </w:p>
    <w:p w14:paraId="1E89E072" w14:textId="66B07F3A" w:rsidR="0063194D" w:rsidRPr="007C6D10" w:rsidRDefault="0063194D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sz w:val="24"/>
          <w:szCs w:val="24"/>
          <w:lang w:val="ro-RO"/>
        </w:rPr>
        <w:t>Microscopie confocală și de super</w:t>
      </w:r>
      <w:r w:rsidR="00EF0828" w:rsidRPr="007C6D10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7C6D10">
        <w:rPr>
          <w:rFonts w:ascii="Times New Roman" w:hAnsi="Times New Roman" w:cs="Times New Roman"/>
          <w:sz w:val="24"/>
          <w:szCs w:val="24"/>
          <w:lang w:val="ro-RO"/>
        </w:rPr>
        <w:t>rezoluție</w:t>
      </w:r>
      <w:r w:rsidR="00EF0828" w:rsidRPr="007C6D10">
        <w:rPr>
          <w:rFonts w:ascii="Times New Roman" w:hAnsi="Times New Roman" w:cs="Times New Roman"/>
          <w:sz w:val="24"/>
          <w:szCs w:val="24"/>
          <w:lang w:val="ro-RO"/>
        </w:rPr>
        <w:t xml:space="preserve"> STED</w:t>
      </w:r>
    </w:p>
    <w:p w14:paraId="718E10D8" w14:textId="16A2538A" w:rsidR="0063194D" w:rsidRPr="007C6D10" w:rsidRDefault="0063194D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sz w:val="24"/>
          <w:szCs w:val="24"/>
          <w:lang w:val="ro-RO"/>
        </w:rPr>
        <w:t>Microscopie electronică de transmisie</w:t>
      </w:r>
    </w:p>
    <w:p w14:paraId="78724BA7" w14:textId="4048E723" w:rsidR="0063194D" w:rsidRPr="007C6D10" w:rsidRDefault="0063194D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sz w:val="24"/>
          <w:szCs w:val="24"/>
          <w:lang w:val="ro-RO"/>
        </w:rPr>
        <w:t xml:space="preserve">Crio-electro-nomicroscopie </w:t>
      </w:r>
    </w:p>
    <w:p w14:paraId="6094B4B3" w14:textId="7CA054DF" w:rsidR="00B61221" w:rsidRPr="007C6D10" w:rsidRDefault="00B61221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sz w:val="24"/>
          <w:szCs w:val="24"/>
          <w:lang w:val="ro-RO"/>
        </w:rPr>
        <w:t>Tomografie celulară electrono-miroscopică</w:t>
      </w:r>
    </w:p>
    <w:sectPr w:rsidR="00B61221" w:rsidRPr="007C6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70712"/>
    <w:multiLevelType w:val="hybridMultilevel"/>
    <w:tmpl w:val="00EE2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A0270"/>
    <w:multiLevelType w:val="hybridMultilevel"/>
    <w:tmpl w:val="6882D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D0"/>
    <w:rsid w:val="00151295"/>
    <w:rsid w:val="001A05D5"/>
    <w:rsid w:val="00271F0E"/>
    <w:rsid w:val="0033077A"/>
    <w:rsid w:val="003F4136"/>
    <w:rsid w:val="00594E17"/>
    <w:rsid w:val="0063194D"/>
    <w:rsid w:val="007755F4"/>
    <w:rsid w:val="007B607E"/>
    <w:rsid w:val="007C6D10"/>
    <w:rsid w:val="00866DA5"/>
    <w:rsid w:val="00954A57"/>
    <w:rsid w:val="00AB0560"/>
    <w:rsid w:val="00B61221"/>
    <w:rsid w:val="00BB4E7A"/>
    <w:rsid w:val="00BC3343"/>
    <w:rsid w:val="00C00CD0"/>
    <w:rsid w:val="00C35749"/>
    <w:rsid w:val="00CC6028"/>
    <w:rsid w:val="00D620C2"/>
    <w:rsid w:val="00EF0828"/>
    <w:rsid w:val="00F9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E5A4"/>
  <w15:chartTrackingRefBased/>
  <w15:docId w15:val="{0B3A332A-4A33-42A3-B1A5-3A50506C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9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22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1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ll-imaging.ro/" TargetMode="External"/><Relationship Id="rId5" Type="http://schemas.openxmlformats.org/officeDocument/2006/relationships/hyperlink" Target="mailto:mihaela.gherghiceanu@iv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ACERUX</dc:creator>
  <cp:keywords/>
  <dc:description/>
  <cp:lastModifiedBy>ACERUX</cp:lastModifiedBy>
  <cp:revision>11</cp:revision>
  <dcterms:created xsi:type="dcterms:W3CDTF">2024-02-22T20:23:00Z</dcterms:created>
  <dcterms:modified xsi:type="dcterms:W3CDTF">2024-03-09T20:33:00Z</dcterms:modified>
</cp:coreProperties>
</file>